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CA" w:rsidRPr="00B421CA" w:rsidRDefault="00B421CA" w:rsidP="00B421CA">
      <w:pPr>
        <w:widowControl w:val="0"/>
        <w:spacing w:before="120" w:line="360" w:lineRule="exact"/>
        <w:jc w:val="center"/>
        <w:rPr>
          <w:rFonts w:ascii="Times New Roman" w:hAnsi="Times New Roman"/>
          <w:sz w:val="36"/>
          <w:szCs w:val="36"/>
        </w:rPr>
      </w:pPr>
      <w:r w:rsidRPr="00B421CA">
        <w:rPr>
          <w:rFonts w:ascii="Times New Roman" w:hAnsi="Times New Roman"/>
          <w:sz w:val="36"/>
          <w:szCs w:val="36"/>
        </w:rPr>
        <w:t>Правительство Калужской области</w:t>
      </w:r>
    </w:p>
    <w:p w:rsidR="00B421CA" w:rsidRPr="00B421CA" w:rsidRDefault="00B421CA" w:rsidP="00B421CA">
      <w:pPr>
        <w:widowControl w:val="0"/>
        <w:spacing w:before="120" w:line="360" w:lineRule="exact"/>
        <w:jc w:val="center"/>
        <w:rPr>
          <w:rFonts w:ascii="Times New Roman" w:hAnsi="Times New Roman"/>
          <w:szCs w:val="26"/>
        </w:rPr>
      </w:pPr>
    </w:p>
    <w:p w:rsidR="00B421CA" w:rsidRPr="00B421CA" w:rsidRDefault="00B421CA" w:rsidP="00B421CA">
      <w:pPr>
        <w:widowControl w:val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B421CA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B421CA" w:rsidRPr="00B421CA" w:rsidRDefault="00B421CA" w:rsidP="00B421CA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B421CA" w:rsidRPr="00B421CA" w:rsidRDefault="00B421CA" w:rsidP="00B421CA">
      <w:pPr>
        <w:widowControl w:val="0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  <w:u w:val="single"/>
        </w:rPr>
        <w:t>от 27 декабря 2019 г.</w:t>
      </w:r>
      <w:r w:rsidRPr="00B421CA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№</w:t>
      </w:r>
      <w:r w:rsidRPr="00B421CA">
        <w:rPr>
          <w:rFonts w:ascii="Times New Roman" w:hAnsi="Times New Roman"/>
          <w:sz w:val="26"/>
          <w:szCs w:val="26"/>
          <w:u w:val="single"/>
        </w:rPr>
        <w:t>    862</w:t>
      </w:r>
      <w:r w:rsidRPr="00B421CA">
        <w:rPr>
          <w:rFonts w:ascii="Times New Roman" w:hAnsi="Times New Roman"/>
          <w:position w:val="1"/>
          <w:sz w:val="26"/>
          <w:szCs w:val="26"/>
        </w:rPr>
        <w:t>__</w:t>
      </w:r>
      <w:r w:rsidRPr="00B421CA">
        <w:rPr>
          <w:rFonts w:ascii="Times New Roman" w:hAnsi="Times New Roman"/>
          <w:sz w:val="26"/>
          <w:szCs w:val="26"/>
        </w:rPr>
        <w:t xml:space="preserve">  </w:t>
      </w:r>
    </w:p>
    <w:tbl>
      <w:tblPr>
        <w:tblStyle w:val="a4"/>
        <w:tblW w:w="5104" w:type="dxa"/>
        <w:tblInd w:w="-34" w:type="dxa"/>
        <w:tblLook w:val="04A0" w:firstRow="1" w:lastRow="0" w:firstColumn="1" w:lastColumn="0" w:noHBand="0" w:noVBand="1"/>
      </w:tblPr>
      <w:tblGrid>
        <w:gridCol w:w="5104"/>
      </w:tblGrid>
      <w:tr w:rsidR="00B421CA" w:rsidRPr="00B421CA" w:rsidTr="00785F88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421CA" w:rsidRPr="00B421CA" w:rsidRDefault="00B421CA" w:rsidP="00785F8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421CA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 xml:space="preserve">Об утверждении порядка оценки результативности и эффективности контрольно-надзорной деятельности в Калужской области и перечня </w:t>
            </w:r>
            <w:r w:rsidRPr="00B421CA">
              <w:rPr>
                <w:rFonts w:ascii="Times New Roman" w:hAnsi="Times New Roman"/>
                <w:b/>
                <w:bCs/>
                <w:sz w:val="26"/>
                <w:szCs w:val="26"/>
              </w:rPr>
              <w:t>ключевых показателей исполнительных органов государственной власти Калужской области, осуществляющих контрольно-надзорную деятельность</w:t>
            </w:r>
          </w:p>
        </w:tc>
      </w:tr>
    </w:tbl>
    <w:p w:rsidR="00B421CA" w:rsidRPr="00B421CA" w:rsidRDefault="00B421CA" w:rsidP="00B421CA">
      <w:pPr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21CA" w:rsidRPr="00B421CA" w:rsidRDefault="00B421CA" w:rsidP="00B421CA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421CA">
        <w:rPr>
          <w:rFonts w:ascii="Times New Roman" w:hAnsi="Times New Roman"/>
          <w:sz w:val="26"/>
          <w:szCs w:val="26"/>
        </w:rPr>
        <w:t xml:space="preserve">В целях реализации распоряжения Правительства Российской Федерации </w:t>
      </w:r>
      <w:r w:rsidRPr="00B421CA">
        <w:rPr>
          <w:rFonts w:ascii="Times New Roman" w:hAnsi="Times New Roman"/>
          <w:sz w:val="26"/>
          <w:szCs w:val="26"/>
        </w:rPr>
        <w:br/>
        <w:t xml:space="preserve">от 17.05.2016 </w:t>
      </w:r>
      <w:r w:rsidRPr="00B421CA">
        <w:rPr>
          <w:rFonts w:ascii="Times New Roman" w:hAnsi="Times New Roman"/>
          <w:iCs/>
          <w:sz w:val="26"/>
          <w:szCs w:val="26"/>
          <w:shd w:val="clear" w:color="auto" w:fill="FFFFFF"/>
        </w:rPr>
        <w:t>№ </w:t>
      </w:r>
      <w:r w:rsidRPr="00B421CA">
        <w:rPr>
          <w:rFonts w:ascii="Times New Roman" w:hAnsi="Times New Roman"/>
          <w:sz w:val="26"/>
          <w:szCs w:val="26"/>
        </w:rPr>
        <w:t xml:space="preserve">934-р (в ред. распоряжений Правительства Российской Федерации </w:t>
      </w:r>
      <w:r w:rsidRPr="00B421CA">
        <w:rPr>
          <w:rFonts w:ascii="Times New Roman" w:hAnsi="Times New Roman"/>
          <w:sz w:val="26"/>
          <w:szCs w:val="26"/>
        </w:rPr>
        <w:br/>
        <w:t xml:space="preserve">от 23.05.2017 </w:t>
      </w:r>
      <w:r w:rsidRPr="00B421CA"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№ 999-р, от 27.04.2018 № 788-р, от 07.10.2019 № 2324-р), </w:t>
      </w:r>
      <w:r w:rsidRPr="00B421CA">
        <w:rPr>
          <w:rFonts w:ascii="Times New Roman" w:hAnsi="Times New Roman"/>
          <w:sz w:val="26"/>
          <w:szCs w:val="26"/>
        </w:rPr>
        <w:t xml:space="preserve">распоряжения Правительства Российской Федерации от 31.01.2017 № 147-р (в ред. распоряжений Правительства Российской Федерации от 06.12.2017 № 2723-р, от 16.06.2018 № 1206-р, от 31.12.2018 № 3042-р, от 19.04.2019 № 783-р) Правительство Калужской области </w:t>
      </w:r>
      <w:r w:rsidRPr="00B421CA">
        <w:rPr>
          <w:rFonts w:ascii="Times New Roman" w:hAnsi="Times New Roman"/>
          <w:b/>
          <w:sz w:val="26"/>
          <w:szCs w:val="26"/>
        </w:rPr>
        <w:t>ПОСТАНОВЛЯЕТ</w:t>
      </w:r>
      <w:r w:rsidRPr="00B421CA">
        <w:rPr>
          <w:rFonts w:ascii="Times New Roman" w:hAnsi="Times New Roman"/>
          <w:sz w:val="26"/>
          <w:szCs w:val="26"/>
        </w:rPr>
        <w:t>:</w:t>
      </w:r>
      <w:proofErr w:type="gramEnd"/>
    </w:p>
    <w:p w:rsidR="00B421CA" w:rsidRPr="00B421CA" w:rsidRDefault="00B421CA" w:rsidP="00B421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 xml:space="preserve">   Утвердить:</w:t>
      </w:r>
    </w:p>
    <w:p w:rsidR="00B421CA" w:rsidRPr="00B421CA" w:rsidRDefault="00B421CA" w:rsidP="00B421C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421CA">
        <w:rPr>
          <w:rFonts w:ascii="Times New Roman" w:hAnsi="Times New Roman"/>
          <w:sz w:val="26"/>
          <w:szCs w:val="26"/>
        </w:rPr>
        <w:t>1.1. П</w:t>
      </w:r>
      <w:r w:rsidRPr="00B421CA">
        <w:rPr>
          <w:rFonts w:ascii="Times New Roman" w:hAnsi="Times New Roman"/>
          <w:spacing w:val="-4"/>
          <w:sz w:val="26"/>
          <w:szCs w:val="26"/>
        </w:rPr>
        <w:t>орядок оценки результативности и эффективности контрольно-надзорной деятельности</w:t>
      </w:r>
      <w:r w:rsidRPr="00B421CA">
        <w:rPr>
          <w:rFonts w:ascii="Times New Roman" w:hAnsi="Times New Roman"/>
          <w:sz w:val="26"/>
          <w:szCs w:val="26"/>
        </w:rPr>
        <w:t xml:space="preserve"> в Калужской области согласно приложению № 1 к настоящему постановлению.</w:t>
      </w:r>
    </w:p>
    <w:p w:rsidR="00B421CA" w:rsidRPr="00B421CA" w:rsidRDefault="00B421CA" w:rsidP="00B421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21CA">
        <w:rPr>
          <w:rFonts w:ascii="Times New Roman" w:hAnsi="Times New Roman"/>
          <w:sz w:val="26"/>
          <w:szCs w:val="26"/>
        </w:rPr>
        <w:t>1.2. П</w:t>
      </w:r>
      <w:r w:rsidRPr="00B421CA">
        <w:rPr>
          <w:rFonts w:ascii="Times New Roman" w:hAnsi="Times New Roman"/>
          <w:spacing w:val="-4"/>
          <w:sz w:val="26"/>
          <w:szCs w:val="26"/>
        </w:rPr>
        <w:t xml:space="preserve">еречень </w:t>
      </w:r>
      <w:r w:rsidRPr="00B421CA">
        <w:rPr>
          <w:rFonts w:ascii="Times New Roman" w:hAnsi="Times New Roman"/>
          <w:sz w:val="26"/>
          <w:szCs w:val="26"/>
        </w:rPr>
        <w:t>ключевых показателей исполнительных органов государственной власти Калужской области, осуществляющих контрольно-надзорную деятельность, согласно приложению № 2 к настоящему постановлению.</w:t>
      </w:r>
    </w:p>
    <w:p w:rsidR="00B421CA" w:rsidRPr="00B421CA" w:rsidRDefault="00B421CA" w:rsidP="00B421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421CA" w:rsidRPr="00B421CA" w:rsidRDefault="00B421CA" w:rsidP="00B421CA">
      <w:pPr>
        <w:widowControl w:val="0"/>
        <w:tabs>
          <w:tab w:val="left" w:pos="1134"/>
        </w:tabs>
        <w:spacing w:after="0" w:line="252" w:lineRule="auto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B421CA" w:rsidRPr="00B421CA" w:rsidRDefault="00B421CA" w:rsidP="00B421CA">
      <w:pPr>
        <w:widowControl w:val="0"/>
        <w:tabs>
          <w:tab w:val="left" w:pos="1134"/>
        </w:tabs>
        <w:spacing w:after="0" w:line="252" w:lineRule="auto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B421CA" w:rsidRPr="00B421CA" w:rsidRDefault="00B421CA" w:rsidP="00B421CA">
      <w:pPr>
        <w:suppressAutoHyphens/>
        <w:jc w:val="center"/>
        <w:rPr>
          <w:rFonts w:ascii="Times New Roman" w:hAnsi="Times New Roman"/>
        </w:rPr>
      </w:pPr>
      <w:r w:rsidRPr="00B421CA">
        <w:rPr>
          <w:rFonts w:ascii="Times New Roman" w:hAnsi="Times New Roman"/>
          <w:b/>
          <w:bCs/>
          <w:sz w:val="26"/>
          <w:szCs w:val="26"/>
          <w:lang w:eastAsia="ar-SA"/>
        </w:rPr>
        <w:t>Губернатор Калужской области</w:t>
      </w:r>
      <w:r w:rsidRPr="00B421CA">
        <w:rPr>
          <w:rFonts w:ascii="Times New Roman" w:hAnsi="Times New Roman"/>
          <w:b/>
          <w:bCs/>
          <w:sz w:val="26"/>
          <w:szCs w:val="26"/>
          <w:lang w:eastAsia="ar-SA"/>
        </w:rPr>
        <w:tab/>
      </w:r>
      <w:r w:rsidRPr="00B421CA">
        <w:rPr>
          <w:rFonts w:ascii="Times New Roman" w:hAnsi="Times New Roman"/>
          <w:b/>
          <w:bCs/>
          <w:sz w:val="26"/>
          <w:szCs w:val="26"/>
          <w:lang w:eastAsia="ar-SA"/>
        </w:rPr>
        <w:tab/>
        <w:t xml:space="preserve">        </w:t>
      </w:r>
      <w:r w:rsidRPr="00B421CA">
        <w:rPr>
          <w:rFonts w:ascii="Times New Roman" w:hAnsi="Times New Roman"/>
          <w:b/>
          <w:bCs/>
          <w:sz w:val="26"/>
          <w:szCs w:val="26"/>
          <w:lang w:eastAsia="ar-SA"/>
        </w:rPr>
        <w:tab/>
      </w:r>
      <w:r w:rsidRPr="00B421CA">
        <w:rPr>
          <w:rFonts w:ascii="Times New Roman" w:hAnsi="Times New Roman"/>
          <w:b/>
          <w:bCs/>
          <w:sz w:val="26"/>
          <w:szCs w:val="26"/>
          <w:lang w:eastAsia="ar-SA"/>
        </w:rPr>
        <w:tab/>
      </w:r>
      <w:r w:rsidRPr="00B421CA">
        <w:rPr>
          <w:rFonts w:ascii="Times New Roman" w:hAnsi="Times New Roman"/>
          <w:b/>
          <w:bCs/>
          <w:sz w:val="26"/>
          <w:szCs w:val="26"/>
          <w:lang w:eastAsia="ar-SA"/>
        </w:rPr>
        <w:tab/>
        <w:t xml:space="preserve">            А.Д. Артамонов</w:t>
      </w:r>
    </w:p>
    <w:p w:rsidR="00B421CA" w:rsidRPr="00B421CA" w:rsidRDefault="00B421CA" w:rsidP="00B421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21CA" w:rsidRPr="00B421CA" w:rsidRDefault="00B421CA" w:rsidP="00B421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21CA" w:rsidRPr="00B421CA" w:rsidRDefault="00B421CA" w:rsidP="00B421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>Приложение № 1</w:t>
      </w:r>
      <w:r w:rsidRPr="00B421CA">
        <w:rPr>
          <w:rFonts w:ascii="Times New Roman" w:hAnsi="Times New Roman"/>
          <w:sz w:val="26"/>
          <w:szCs w:val="26"/>
        </w:rPr>
        <w:br/>
        <w:t xml:space="preserve">к постановлению </w:t>
      </w:r>
      <w:r w:rsidRPr="00B421CA">
        <w:rPr>
          <w:rFonts w:ascii="Times New Roman" w:hAnsi="Times New Roman"/>
          <w:sz w:val="26"/>
          <w:szCs w:val="26"/>
        </w:rPr>
        <w:br/>
        <w:t xml:space="preserve">Правительства Калужской области </w:t>
      </w:r>
    </w:p>
    <w:p w:rsidR="00B421CA" w:rsidRPr="00B421CA" w:rsidRDefault="00B421CA" w:rsidP="00B421CA">
      <w:pPr>
        <w:spacing w:after="120" w:line="240" w:lineRule="auto"/>
        <w:jc w:val="right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>от ________________ № _____</w:t>
      </w:r>
    </w:p>
    <w:p w:rsidR="00B421CA" w:rsidRPr="00B421CA" w:rsidRDefault="00B421CA" w:rsidP="00B421C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</w:p>
    <w:p w:rsidR="00B421CA" w:rsidRPr="00B421CA" w:rsidRDefault="00B421CA" w:rsidP="00B421C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B421CA">
        <w:rPr>
          <w:rFonts w:ascii="Times New Roman" w:hAnsi="Times New Roman"/>
          <w:b/>
          <w:bCs/>
          <w:spacing w:val="-4"/>
          <w:sz w:val="26"/>
          <w:szCs w:val="26"/>
        </w:rPr>
        <w:t xml:space="preserve">Порядок </w:t>
      </w:r>
    </w:p>
    <w:p w:rsidR="00B421CA" w:rsidRPr="00B421CA" w:rsidRDefault="00B421CA" w:rsidP="00B421C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B421CA">
        <w:rPr>
          <w:rFonts w:ascii="Times New Roman" w:hAnsi="Times New Roman"/>
          <w:b/>
          <w:bCs/>
          <w:spacing w:val="-4"/>
          <w:sz w:val="26"/>
          <w:szCs w:val="26"/>
        </w:rPr>
        <w:lastRenderedPageBreak/>
        <w:t>оценки результативности и эффективности контрольно-надзорной деятельности в Калужской области</w:t>
      </w:r>
    </w:p>
    <w:p w:rsidR="00B421CA" w:rsidRPr="00B421CA" w:rsidRDefault="00B421CA" w:rsidP="00B421CA">
      <w:pPr>
        <w:widowControl w:val="0"/>
        <w:tabs>
          <w:tab w:val="left" w:pos="0"/>
        </w:tabs>
        <w:spacing w:before="240" w:after="120" w:line="252" w:lineRule="auto"/>
        <w:jc w:val="center"/>
        <w:rPr>
          <w:rFonts w:ascii="Times New Roman" w:hAnsi="Times New Roman"/>
        </w:rPr>
      </w:pPr>
      <w:r w:rsidRPr="00B421C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B421CA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B421CA" w:rsidRPr="00B421CA" w:rsidRDefault="00B421CA" w:rsidP="00B421CA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B421CA">
        <w:rPr>
          <w:rFonts w:ascii="Times New Roman" w:hAnsi="Times New Roman"/>
          <w:spacing w:val="-4"/>
          <w:sz w:val="26"/>
          <w:szCs w:val="26"/>
        </w:rPr>
        <w:t xml:space="preserve">Порядок оценки результативности и эффективности контрольно-надзорной деятельности в Калужской области </w:t>
      </w:r>
      <w:r w:rsidRPr="00B421CA">
        <w:rPr>
          <w:rFonts w:ascii="Times New Roman" w:hAnsi="Times New Roman"/>
          <w:sz w:val="26"/>
          <w:szCs w:val="26"/>
        </w:rPr>
        <w:t xml:space="preserve">(далее – Порядок) разработан в соответствии с подпунктом 4.1 раздела 4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31.01.2017 № 147-р (в ред. распоряжений Правительства Российской Федерации от 06.12.2017 № 2723-р, от 16.06.2018 № 1206-р, от 31.12.2018 № 3042-р, от 19.04.2019 № 783-р) (далее </w:t>
      </w:r>
      <w:r w:rsidRPr="00B421CA"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Pr="00B421CA">
        <w:rPr>
          <w:rFonts w:ascii="Times New Roman" w:hAnsi="Times New Roman"/>
          <w:sz w:val="26"/>
          <w:szCs w:val="26"/>
        </w:rPr>
        <w:t>базовая модель), распоряжением Правительства</w:t>
      </w:r>
      <w:proofErr w:type="gramEnd"/>
      <w:r w:rsidRPr="00B421CA">
        <w:rPr>
          <w:rFonts w:ascii="Times New Roman" w:hAnsi="Times New Roman"/>
          <w:sz w:val="26"/>
          <w:szCs w:val="26"/>
        </w:rPr>
        <w:t xml:space="preserve"> Российской Федерации от 17.05.2016 № 934-р </w:t>
      </w:r>
      <w:r w:rsidRPr="00B421CA">
        <w:rPr>
          <w:rFonts w:ascii="Times New Roman" w:hAnsi="Times New Roman"/>
          <w:sz w:val="26"/>
          <w:szCs w:val="26"/>
        </w:rPr>
        <w:br/>
        <w:t xml:space="preserve">(в ред. распоряжений </w:t>
      </w:r>
      <w:r w:rsidRPr="00B421CA">
        <w:rPr>
          <w:rFonts w:ascii="Times New Roman" w:hAnsi="Times New Roman"/>
          <w:spacing w:val="-4"/>
          <w:sz w:val="26"/>
          <w:szCs w:val="26"/>
        </w:rPr>
        <w:t xml:space="preserve">Правительства Российской Федерации от 23.05.2017 № 999-р, </w:t>
      </w:r>
      <w:r w:rsidRPr="00B421CA">
        <w:rPr>
          <w:rFonts w:ascii="Times New Roman" w:hAnsi="Times New Roman"/>
          <w:spacing w:val="-4"/>
          <w:sz w:val="26"/>
          <w:szCs w:val="26"/>
        </w:rPr>
        <w:br/>
        <w:t>от 27.04.2018 № 788-р,</w:t>
      </w:r>
      <w:r w:rsidRPr="00B421CA">
        <w:rPr>
          <w:rFonts w:ascii="Times New Roman" w:hAnsi="Times New Roman"/>
          <w:sz w:val="26"/>
          <w:szCs w:val="26"/>
        </w:rPr>
        <w:t xml:space="preserve"> от 07.10.2019 № 2324-р) (далее – Основные направления системы оценки).</w:t>
      </w:r>
    </w:p>
    <w:p w:rsidR="00B421CA" w:rsidRPr="00B421CA" w:rsidRDefault="00B421CA" w:rsidP="00B421CA">
      <w:pPr>
        <w:pStyle w:val="a3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B421CA">
        <w:rPr>
          <w:rFonts w:ascii="Times New Roman" w:hAnsi="Times New Roman"/>
          <w:sz w:val="26"/>
          <w:szCs w:val="26"/>
        </w:rPr>
        <w:t>Настоящий Порядок определяет правила проведения оценки результативности и эффективности контрольно-надзорной деятельности органов исполнительной власти Калужской области, осуществляющих региональный государственный контроль (надзор) (далее – контрольно-надзорные органы), в том числе порядок контроля за достижением показателей результативности и эффективности контрольно-надзорной деятельности, стимулирования в зависимости от их достижения сотрудников контрольно-надзорных органов, порядок обеспечения доступности информации о показателях результативности и эффективности контрольно-надзорной деятельности.</w:t>
      </w:r>
      <w:proofErr w:type="gramEnd"/>
    </w:p>
    <w:p w:rsidR="00B421CA" w:rsidRPr="00B421CA" w:rsidRDefault="00B421CA" w:rsidP="00B421CA">
      <w:pPr>
        <w:pStyle w:val="a3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>Система оценки результативности и эффективности контрольно-надзорной деятельности направлена на снижение уровня причиняемого вреда (ущерба) охраняемым законом ценностям в соответствующей сфере деятельности, минимизацию неоправданного вмешательства органов контроля (надзора) в деятельность подконтрольных субъектов, а также на достижение оптимального распределения трудовых, материальных и финансовых ресурсов, используемых при осуществлении государственного контроля (надзора).</w:t>
      </w:r>
    </w:p>
    <w:p w:rsidR="00B421CA" w:rsidRPr="00B421CA" w:rsidRDefault="00B421CA" w:rsidP="00B421CA">
      <w:pPr>
        <w:pStyle w:val="a3"/>
        <w:numPr>
          <w:ilvl w:val="1"/>
          <w:numId w:val="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>В настоящем Порядке используются понятия в значениях, определенных в Основных направлениях системы оценки.</w:t>
      </w:r>
    </w:p>
    <w:p w:rsidR="00B421CA" w:rsidRPr="00B421CA" w:rsidRDefault="00B421CA" w:rsidP="00B421C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421CA" w:rsidRPr="00B421CA" w:rsidRDefault="00B421CA" w:rsidP="00B421CA">
      <w:pPr>
        <w:widowControl w:val="0"/>
        <w:tabs>
          <w:tab w:val="left" w:pos="0"/>
        </w:tabs>
        <w:spacing w:after="240" w:line="240" w:lineRule="auto"/>
        <w:jc w:val="center"/>
        <w:rPr>
          <w:rFonts w:ascii="Times New Roman" w:hAnsi="Times New Roman"/>
        </w:rPr>
      </w:pPr>
      <w:r w:rsidRPr="00B421C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B421CA">
        <w:rPr>
          <w:rFonts w:ascii="Times New Roman" w:hAnsi="Times New Roman"/>
          <w:b/>
          <w:sz w:val="26"/>
          <w:szCs w:val="26"/>
        </w:rPr>
        <w:t xml:space="preserve">. Проведение оценки результативности и эффективности </w:t>
      </w:r>
      <w:r w:rsidRPr="00B421CA">
        <w:rPr>
          <w:rFonts w:ascii="Times New Roman" w:hAnsi="Times New Roman"/>
          <w:b/>
          <w:sz w:val="26"/>
          <w:szCs w:val="26"/>
        </w:rPr>
        <w:br/>
        <w:t>контрольно-надзорной деятельности</w:t>
      </w:r>
    </w:p>
    <w:p w:rsidR="00B421CA" w:rsidRPr="00B421CA" w:rsidRDefault="00B421CA" w:rsidP="00B421CA">
      <w:pPr>
        <w:pStyle w:val="a3"/>
        <w:numPr>
          <w:ilvl w:val="1"/>
          <w:numId w:val="3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B421CA">
        <w:rPr>
          <w:rFonts w:ascii="Times New Roman" w:hAnsi="Times New Roman"/>
          <w:sz w:val="26"/>
          <w:szCs w:val="26"/>
        </w:rPr>
        <w:t xml:space="preserve">Контрольно-надзорные органы в целях оценки результативности и эффективности контрольно-надзорной деятельности на основе типового перечня показателей результативности и эффективности контрольно-надзорной деятельности, предусмотренного приложением № 1 к Основным направлениям системы оценки </w:t>
      </w:r>
      <w:r w:rsidRPr="00B421CA">
        <w:rPr>
          <w:rFonts w:ascii="Times New Roman" w:hAnsi="Times New Roman"/>
          <w:sz w:val="26"/>
          <w:szCs w:val="26"/>
        </w:rPr>
        <w:br/>
        <w:t>(далее – Типовой перечень), и П</w:t>
      </w:r>
      <w:r w:rsidRPr="00B421CA">
        <w:rPr>
          <w:rFonts w:ascii="Times New Roman" w:hAnsi="Times New Roman"/>
          <w:spacing w:val="-4"/>
          <w:sz w:val="26"/>
          <w:szCs w:val="26"/>
        </w:rPr>
        <w:t xml:space="preserve">еречня </w:t>
      </w:r>
      <w:r w:rsidRPr="00B421CA">
        <w:rPr>
          <w:rFonts w:ascii="Times New Roman" w:hAnsi="Times New Roman"/>
          <w:sz w:val="26"/>
          <w:szCs w:val="26"/>
        </w:rPr>
        <w:t>ключевых показателей исполнительных органов государственной власти Калужской области, осуществляющих контрольно-надзорную деятельность, утвержденного настоящим постановлением, самостоятельно определяют перечень показателей для каждого вида контрольно-надзорной деятельности в соответствии со структурой</w:t>
      </w:r>
      <w:proofErr w:type="gramEnd"/>
      <w:r w:rsidRPr="00B421CA">
        <w:rPr>
          <w:rFonts w:ascii="Times New Roman" w:hAnsi="Times New Roman"/>
          <w:sz w:val="26"/>
          <w:szCs w:val="26"/>
        </w:rPr>
        <w:t xml:space="preserve"> перечня показателей результативности и эффективности контрольно-надзорной деятельности, предусмотренной приложением № 2 к Основным направлениям системы оценки.</w:t>
      </w:r>
    </w:p>
    <w:p w:rsidR="00B421CA" w:rsidRPr="00B421CA" w:rsidRDefault="00B421CA" w:rsidP="00B421CA">
      <w:pPr>
        <w:pStyle w:val="a3"/>
        <w:numPr>
          <w:ilvl w:val="1"/>
          <w:numId w:val="3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21CA">
        <w:rPr>
          <w:rFonts w:ascii="Times New Roman" w:hAnsi="Times New Roman"/>
          <w:sz w:val="26"/>
          <w:szCs w:val="26"/>
        </w:rPr>
        <w:lastRenderedPageBreak/>
        <w:t>В целях определения методик расчета ключевых показателей, определения механизмов сбора полных и достоверных данных и совершенствования систем по работе с данными контрольно-надзорными органами после определения и утверждения показателей результативности и эффективности контрольно-надзорной деятельности разрабатываются и утверждаются паспорта ключевых показателей по форме согласно приложению № 3 к Основным направлениям системы оценки.</w:t>
      </w:r>
    </w:p>
    <w:p w:rsidR="00B421CA" w:rsidRPr="00B421CA" w:rsidRDefault="00B421CA" w:rsidP="00B421CA">
      <w:pPr>
        <w:pStyle w:val="a3"/>
        <w:numPr>
          <w:ilvl w:val="1"/>
          <w:numId w:val="3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>Паспорт ключевого показателя контрольно-надзорного органа утверждается руководителем соответствующего контрольно-надзорного органа.</w:t>
      </w:r>
    </w:p>
    <w:p w:rsidR="00B421CA" w:rsidRPr="00B421CA" w:rsidRDefault="00B421CA" w:rsidP="00B421CA">
      <w:pPr>
        <w:pStyle w:val="a3"/>
        <w:numPr>
          <w:ilvl w:val="1"/>
          <w:numId w:val="3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>Контрольно-надзорные органы также могут разрабатывать паспорта в отношении индикативных показателей.</w:t>
      </w:r>
    </w:p>
    <w:p w:rsidR="00B421CA" w:rsidRPr="00B421CA" w:rsidRDefault="00B421CA" w:rsidP="00B421CA">
      <w:pPr>
        <w:pStyle w:val="a3"/>
        <w:numPr>
          <w:ilvl w:val="1"/>
          <w:numId w:val="3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 xml:space="preserve">Перечни показателей результативности и эффективности устанавливают целевые значения показателей результативности и эффективности контрольно-надзорной деятельности исходя </w:t>
      </w:r>
      <w:proofErr w:type="gramStart"/>
      <w:r w:rsidRPr="00B421CA">
        <w:rPr>
          <w:rFonts w:ascii="Times New Roman" w:hAnsi="Times New Roman"/>
          <w:sz w:val="26"/>
          <w:szCs w:val="26"/>
        </w:rPr>
        <w:t>из</w:t>
      </w:r>
      <w:proofErr w:type="gramEnd"/>
      <w:r w:rsidRPr="00B421CA">
        <w:rPr>
          <w:rFonts w:ascii="Times New Roman" w:hAnsi="Times New Roman"/>
          <w:sz w:val="26"/>
          <w:szCs w:val="26"/>
        </w:rPr>
        <w:t xml:space="preserve">: </w:t>
      </w:r>
    </w:p>
    <w:p w:rsidR="00B421CA" w:rsidRPr="00B421CA" w:rsidRDefault="00B421CA" w:rsidP="00B421CA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>- предельных значений показателей, характеризующих достижение максимально (минимально) возможного состояния;</w:t>
      </w:r>
    </w:p>
    <w:p w:rsidR="00B421CA" w:rsidRPr="00B421CA" w:rsidRDefault="00B421CA" w:rsidP="00B421CA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 xml:space="preserve">- нормативных значений показателей, установленных нормативными правовыми актами; </w:t>
      </w:r>
    </w:p>
    <w:p w:rsidR="00B421CA" w:rsidRPr="00B421CA" w:rsidRDefault="00B421CA" w:rsidP="00B421CA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 xml:space="preserve">- средних (базовых) значений показателей за предшествующие периоды. </w:t>
      </w:r>
    </w:p>
    <w:p w:rsidR="00B421CA" w:rsidRPr="00B421CA" w:rsidRDefault="00B421CA" w:rsidP="00B421CA">
      <w:pPr>
        <w:pStyle w:val="a3"/>
        <w:numPr>
          <w:ilvl w:val="1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 xml:space="preserve"> Отчетным периодом для расчета значений показателей результативности и эффективности контрольно-надзорной деятельности является календарный год.</w:t>
      </w:r>
    </w:p>
    <w:p w:rsidR="00B421CA" w:rsidRPr="00B421CA" w:rsidRDefault="00B421CA" w:rsidP="00B421CA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21CA">
        <w:rPr>
          <w:rFonts w:ascii="Times New Roman" w:hAnsi="Times New Roman"/>
          <w:sz w:val="26"/>
          <w:szCs w:val="26"/>
        </w:rPr>
        <w:t>В целях определения показателей результативности и эффективности контрольно-надзорной деятельности могут быть использованы показатели, содержащиеся в документах стратегического планирования, разработанных в соответствии с Федеральным законом «О стратегическом планировании в Российской Федерации», и соответствующие базовой модели.</w:t>
      </w:r>
    </w:p>
    <w:p w:rsidR="00B421CA" w:rsidRPr="00B421CA" w:rsidRDefault="00B421CA" w:rsidP="00B421CA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>Показатели могут быть как расчетными, так и статистическими. Для расчётных показателей используется методика их расчёта. До утверждения методики расчета указанных показателей могут быть использованы формулы расчета, предусмотренные Типовым перечнем.</w:t>
      </w:r>
    </w:p>
    <w:p w:rsidR="00B421CA" w:rsidRPr="00B421CA" w:rsidRDefault="00B421CA" w:rsidP="00B421CA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>Для каждого показателя группы «А» должны быть сформулированы конкретные наименования применительно к характеру осуществляемого вида государственного контроля (надзора).</w:t>
      </w:r>
    </w:p>
    <w:p w:rsidR="00B421CA" w:rsidRPr="00B421CA" w:rsidRDefault="00B421CA" w:rsidP="00B421CA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 xml:space="preserve"> Показатель группы «Б» рассчитывается по формуле из Типового перечня, которая может быть скорректирована с учетом особенностей отдельного вида контроля (надзора).</w:t>
      </w:r>
    </w:p>
    <w:p w:rsidR="00B421CA" w:rsidRPr="00B421CA" w:rsidRDefault="00B421CA" w:rsidP="00B421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>Для расчета данного показателя необходимо предусмотреть сбор первичных данных о расходах, включающих:</w:t>
      </w:r>
    </w:p>
    <w:p w:rsidR="00B421CA" w:rsidRPr="00B421CA" w:rsidRDefault="00B421CA" w:rsidP="00B421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>- административные издержки бизнеса, связанные с контрольно-надзорной деятельностью (на основе опросов хозяйствующих субъектов, а также данных судебной статистики по обжалованным решениям контрольно-надзорных органов);</w:t>
      </w:r>
    </w:p>
    <w:p w:rsidR="00B421CA" w:rsidRPr="00B421CA" w:rsidRDefault="00B421CA" w:rsidP="00B421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>- издержки государства на контрольно-надзорную деятельность (удельные затраты (финансовые и трудовые), в том числе на одну проверку, одно нарушение, связанное с риском причинения вреда; соотношение наложенных и обжалованных административных штрафов; доля отмененных результатов проверок).</w:t>
      </w:r>
    </w:p>
    <w:p w:rsidR="00B421CA" w:rsidRPr="00B421CA" w:rsidRDefault="00B421CA" w:rsidP="00B421CA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>Показатель группы «Б» не требует определения целевого значения.</w:t>
      </w:r>
    </w:p>
    <w:p w:rsidR="00B421CA" w:rsidRPr="00B421CA" w:rsidRDefault="00B421CA" w:rsidP="00B421CA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>Показатели группы «В» являются индикативными показателями, характеризующими различные аспекты контрольно-надзорной деятельности, используются для расчета показателей результативности и эффективности и подразделяются на подгруппы в соответствии с Типовым перечнем.</w:t>
      </w:r>
    </w:p>
    <w:p w:rsidR="00B421CA" w:rsidRPr="00B421CA" w:rsidRDefault="00B421CA" w:rsidP="00B421CA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lastRenderedPageBreak/>
        <w:t>В целях наиболее достоверного определения эффективности и результативности контрольно-надзорной деятельности используется максимально возможное количество показателей в утверждаемом контрольно-надзорном органом перечне, указанном в пункте 2.1 настоящего Порядка.</w:t>
      </w:r>
    </w:p>
    <w:p w:rsidR="00B421CA" w:rsidRPr="00B421CA" w:rsidRDefault="00B421CA" w:rsidP="00B421CA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421CA">
        <w:rPr>
          <w:rFonts w:ascii="Times New Roman" w:hAnsi="Times New Roman"/>
          <w:sz w:val="26"/>
          <w:szCs w:val="26"/>
        </w:rPr>
        <w:t>В целях оценки результативности и эффективности контрольно-надзорной деятельности контрольно-надзорными органами по каждому виду осуществляемого регионального государственного контроля (надзора) проводится анализ ключевых показателей, утвержденных настоящим постановлением. Результаты анализа приводятся в ежегодных докладах об осуществлении регионального государственного контроля (надзора) в соответствующих сферах деятельности и об эффективности указанного контроля (надзора).</w:t>
      </w:r>
    </w:p>
    <w:p w:rsidR="00B421CA" w:rsidRPr="00B421CA" w:rsidRDefault="00B421CA" w:rsidP="00B421CA">
      <w:pPr>
        <w:pStyle w:val="ConsPlusNormal"/>
        <w:spacing w:before="360" w:after="240"/>
        <w:ind w:firstLine="0"/>
        <w:jc w:val="center"/>
        <w:rPr>
          <w:rFonts w:ascii="Times New Roman" w:hAnsi="Times New Roman" w:cs="Times New Roman"/>
        </w:rPr>
      </w:pPr>
      <w:r w:rsidRPr="00B421C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421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421CA">
        <w:rPr>
          <w:rFonts w:ascii="Times New Roman" w:hAnsi="Times New Roman" w:cs="Times New Roman"/>
          <w:b/>
          <w:bCs/>
          <w:sz w:val="26"/>
          <w:szCs w:val="26"/>
        </w:rPr>
        <w:t>Порядок контроля за достижением показателей результативности и эффективности контрольно-надзорной деятельности и стимулирования в зависимости от их достижения сотрудников контрольно-надзорных органов</w:t>
      </w:r>
    </w:p>
    <w:p w:rsidR="00B421CA" w:rsidRPr="00B421CA" w:rsidRDefault="00B421CA" w:rsidP="00B421CA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21CA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B421C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421CA">
        <w:rPr>
          <w:rFonts w:ascii="Times New Roman" w:hAnsi="Times New Roman"/>
          <w:sz w:val="26"/>
          <w:szCs w:val="26"/>
        </w:rPr>
        <w:t xml:space="preserve"> достижением значений показателей результативности и эффективности контрольно-надзорной деятельности за отчетный период осуществляется руководителем соответствующего контрольно-надзорного органа.</w:t>
      </w:r>
    </w:p>
    <w:p w:rsidR="00B421CA" w:rsidRPr="00B421CA" w:rsidRDefault="00B421CA" w:rsidP="00B421CA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21CA">
        <w:rPr>
          <w:rFonts w:ascii="Times New Roman" w:hAnsi="Times New Roman"/>
          <w:sz w:val="26"/>
          <w:szCs w:val="26"/>
        </w:rPr>
        <w:t xml:space="preserve">3.2. Контрольно-надзорные органы ежегодно до 5 марта представляют в орган исполнительной власти Калужской области, уполномоченный на организацию внедрения системы мониторинга эффективности регионального государственного контроля (надзора) (далее – уполномоченный орган), </w:t>
      </w:r>
      <w:bookmarkStart w:id="0" w:name="__DdeLink__780_1238536217"/>
      <w:r w:rsidRPr="00B421CA">
        <w:rPr>
          <w:rFonts w:ascii="Times New Roman" w:hAnsi="Times New Roman"/>
          <w:sz w:val="26"/>
          <w:szCs w:val="26"/>
        </w:rPr>
        <w:t>информацию о результатах оценки результативности и эффективности контрольно-надзорной деятельности за отчетный период</w:t>
      </w:r>
      <w:bookmarkEnd w:id="0"/>
      <w:r w:rsidRPr="00B421CA">
        <w:rPr>
          <w:rFonts w:ascii="Times New Roman" w:hAnsi="Times New Roman"/>
          <w:sz w:val="26"/>
          <w:szCs w:val="26"/>
        </w:rPr>
        <w:t xml:space="preserve"> по форме согласно приложению к настоящему Порядку.</w:t>
      </w:r>
    </w:p>
    <w:p w:rsidR="00B421CA" w:rsidRPr="00B421CA" w:rsidRDefault="00B421CA" w:rsidP="00B421CA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21CA">
        <w:rPr>
          <w:rFonts w:ascii="Times New Roman" w:hAnsi="Times New Roman"/>
          <w:sz w:val="26"/>
          <w:szCs w:val="26"/>
        </w:rPr>
        <w:t xml:space="preserve">3.3. </w:t>
      </w:r>
      <w:proofErr w:type="gramStart"/>
      <w:r w:rsidRPr="00B421CA">
        <w:rPr>
          <w:rFonts w:ascii="Times New Roman" w:hAnsi="Times New Roman"/>
          <w:sz w:val="26"/>
          <w:szCs w:val="26"/>
        </w:rPr>
        <w:t>Информация, представленная контрольно-надзорными органами, подлежит включению уполномоченным органом в доклад об осуществлении государственного контроля (надзора) на территории Калужской области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 № 215</w:t>
      </w:r>
      <w:r w:rsidRPr="00B421CA">
        <w:rPr>
          <w:rFonts w:ascii="Times New Roman" w:hAnsi="Times New Roman"/>
        </w:rPr>
        <w:t xml:space="preserve"> </w:t>
      </w:r>
      <w:r w:rsidRPr="00B421CA">
        <w:rPr>
          <w:rFonts w:ascii="Times New Roman" w:hAnsi="Times New Roman"/>
          <w:sz w:val="26"/>
          <w:szCs w:val="26"/>
        </w:rPr>
        <w:t>«Об утверждении Правил подготовки докладов об осуществлении государственного контроля (надзора</w:t>
      </w:r>
      <w:proofErr w:type="gramEnd"/>
      <w:r w:rsidRPr="00B421CA">
        <w:rPr>
          <w:rFonts w:ascii="Times New Roman" w:hAnsi="Times New Roman"/>
          <w:sz w:val="26"/>
          <w:szCs w:val="26"/>
        </w:rPr>
        <w:t>), муниципального контроля в соответствующих сферах деятельности и об эффективности такого контроля (надзора)»</w:t>
      </w:r>
      <w:r w:rsidRPr="00B421CA">
        <w:rPr>
          <w:rFonts w:ascii="Times New Roman" w:hAnsi="Times New Roman"/>
        </w:rPr>
        <w:t xml:space="preserve"> </w:t>
      </w:r>
      <w:r w:rsidRPr="00B421CA">
        <w:rPr>
          <w:rFonts w:ascii="Times New Roman" w:hAnsi="Times New Roman"/>
          <w:sz w:val="26"/>
          <w:szCs w:val="26"/>
        </w:rPr>
        <w:t xml:space="preserve">(в ред. постановлений Правительства Российской Федерации от 21.03.2011 № 185, </w:t>
      </w:r>
      <w:r w:rsidRPr="00B421CA">
        <w:rPr>
          <w:rFonts w:ascii="Times New Roman" w:hAnsi="Times New Roman"/>
          <w:sz w:val="26"/>
          <w:szCs w:val="26"/>
        </w:rPr>
        <w:br/>
        <w:t xml:space="preserve">от 21.03.2012 № 225, от 25.02.2014 № 145, от 28.10.2015 № 1149, </w:t>
      </w:r>
      <w:proofErr w:type="gramStart"/>
      <w:r w:rsidRPr="00B421CA">
        <w:rPr>
          <w:rFonts w:ascii="Times New Roman" w:hAnsi="Times New Roman"/>
          <w:sz w:val="26"/>
          <w:szCs w:val="26"/>
        </w:rPr>
        <w:t>от</w:t>
      </w:r>
      <w:proofErr w:type="gramEnd"/>
      <w:r w:rsidRPr="00B421CA">
        <w:rPr>
          <w:rFonts w:ascii="Times New Roman" w:hAnsi="Times New Roman"/>
          <w:sz w:val="26"/>
          <w:szCs w:val="26"/>
        </w:rPr>
        <w:t xml:space="preserve"> 06.04.2018 № 414, </w:t>
      </w:r>
      <w:r w:rsidRPr="00B421CA">
        <w:rPr>
          <w:rFonts w:ascii="Times New Roman" w:hAnsi="Times New Roman"/>
          <w:sz w:val="26"/>
          <w:szCs w:val="26"/>
        </w:rPr>
        <w:br/>
        <w:t>от 03.10.2018 № 1182, от 31.10.2019 № 1393).</w:t>
      </w:r>
    </w:p>
    <w:p w:rsidR="00B421CA" w:rsidRPr="00B421CA" w:rsidRDefault="00B421CA" w:rsidP="00B421CA">
      <w:pPr>
        <w:pStyle w:val="a3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B421CA">
        <w:rPr>
          <w:rFonts w:ascii="Times New Roman" w:hAnsi="Times New Roman"/>
          <w:sz w:val="26"/>
          <w:szCs w:val="26"/>
        </w:rPr>
        <w:t xml:space="preserve">3.4. Информация о достижении и (или) </w:t>
      </w:r>
      <w:proofErr w:type="spellStart"/>
      <w:r w:rsidRPr="00B421CA">
        <w:rPr>
          <w:rFonts w:ascii="Times New Roman" w:hAnsi="Times New Roman"/>
          <w:sz w:val="26"/>
          <w:szCs w:val="26"/>
        </w:rPr>
        <w:t>недостижении</w:t>
      </w:r>
      <w:proofErr w:type="spellEnd"/>
      <w:r w:rsidRPr="00B421CA">
        <w:rPr>
          <w:rFonts w:ascii="Times New Roman" w:hAnsi="Times New Roman"/>
          <w:sz w:val="26"/>
          <w:szCs w:val="26"/>
        </w:rPr>
        <w:t xml:space="preserve"> показателей результативности и эффективности может быть использована для принятия руководителем контрольно-надзорного органа решений, направленных на оптимизацию и совершенствование системы управления, мотивацию (стимулирование) сотрудников контрольно-надзорных органов, распределение трудовых, материальных и финансовых ресурсов, планирование и проведение контрольно-надзорных мероприятий.</w:t>
      </w:r>
    </w:p>
    <w:p w:rsidR="00B421CA" w:rsidRPr="00B421CA" w:rsidRDefault="00B421CA" w:rsidP="00B421CA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</w:rPr>
      </w:pPr>
      <w:r w:rsidRPr="00B421CA">
        <w:rPr>
          <w:rFonts w:ascii="Times New Roman" w:hAnsi="Times New Roman" w:cs="Times New Roman"/>
          <w:b/>
          <w:sz w:val="26"/>
          <w:szCs w:val="26"/>
        </w:rPr>
        <w:t>IV. Порядок обеспечения доступности информации о показателях результативности и эффективности контрольно-надзорной деятельности</w:t>
      </w:r>
    </w:p>
    <w:p w:rsidR="00B421CA" w:rsidRPr="00B421CA" w:rsidRDefault="00B421CA" w:rsidP="00B421CA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21CA">
        <w:rPr>
          <w:rFonts w:ascii="Times New Roman" w:hAnsi="Times New Roman"/>
          <w:spacing w:val="-4"/>
          <w:sz w:val="26"/>
          <w:szCs w:val="26"/>
        </w:rPr>
        <w:t xml:space="preserve">4.1. </w:t>
      </w:r>
      <w:proofErr w:type="gramStart"/>
      <w:r w:rsidRPr="00B421CA">
        <w:rPr>
          <w:rFonts w:ascii="Times New Roman" w:hAnsi="Times New Roman"/>
          <w:spacing w:val="-4"/>
          <w:sz w:val="26"/>
          <w:szCs w:val="26"/>
        </w:rPr>
        <w:t>Доступность показателей результативности и эффективности контрольно-надзорной деятельности и их значений обеспечивается путём размещения их контрольно-</w:t>
      </w:r>
      <w:r w:rsidRPr="00B421CA">
        <w:rPr>
          <w:rFonts w:ascii="Times New Roman" w:hAnsi="Times New Roman"/>
          <w:spacing w:val="-4"/>
          <w:sz w:val="26"/>
          <w:szCs w:val="26"/>
        </w:rPr>
        <w:lastRenderedPageBreak/>
        <w:t>надзорным органом в специальном разделе (подразделе) на официальном сайте в информационно-телекоммуникационной сети «Интернет» в порядке, установленном действующим законодательством в области обеспечения доступа к информации о деятельности государственных органов власти</w:t>
      </w:r>
      <w:r w:rsidRPr="00B421CA">
        <w:rPr>
          <w:rFonts w:ascii="Times New Roman" w:hAnsi="Times New Roman"/>
          <w:sz w:val="26"/>
          <w:szCs w:val="26"/>
        </w:rPr>
        <w:t>, а также иными способами, определенными контрольно-надзорным органом, обеспечивающими свободный доступ к информации о результатах контрольно-надзорной деятельности.</w:t>
      </w:r>
      <w:proofErr w:type="gramEnd"/>
    </w:p>
    <w:p w:rsidR="00B421CA" w:rsidRPr="00B421CA" w:rsidRDefault="00B421CA" w:rsidP="00B421CA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21CA">
        <w:rPr>
          <w:rFonts w:ascii="Times New Roman" w:hAnsi="Times New Roman"/>
          <w:sz w:val="26"/>
          <w:szCs w:val="26"/>
        </w:rPr>
        <w:t>4.2. Размещению подлежит следующая информация, поддерживаемая в актуальном состоянии:</w:t>
      </w:r>
    </w:p>
    <w:p w:rsidR="00B421CA" w:rsidRPr="00B421CA" w:rsidRDefault="00B421CA" w:rsidP="00B421CA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21CA">
        <w:rPr>
          <w:rFonts w:ascii="Times New Roman" w:hAnsi="Times New Roman"/>
          <w:sz w:val="26"/>
          <w:szCs w:val="26"/>
        </w:rPr>
        <w:t>- перечни показателей результативности и эффективности контрольно-надзорной деятельности;</w:t>
      </w:r>
    </w:p>
    <w:p w:rsidR="00B421CA" w:rsidRPr="00B421CA" w:rsidRDefault="00B421CA" w:rsidP="00B421CA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21CA">
        <w:rPr>
          <w:rFonts w:ascii="Times New Roman" w:hAnsi="Times New Roman"/>
          <w:sz w:val="26"/>
          <w:szCs w:val="26"/>
        </w:rPr>
        <w:t>- паспорта ключевых показателей, утвержденных в соответствии с пунктом 2.3 настоящего Порядка;</w:t>
      </w:r>
    </w:p>
    <w:p w:rsidR="00B421CA" w:rsidRPr="00B421CA" w:rsidRDefault="00B421CA" w:rsidP="00B421CA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  <w:sectPr w:rsidR="00B421CA" w:rsidRPr="00B421CA" w:rsidSect="00506A94">
          <w:pgSz w:w="11906" w:h="16838"/>
          <w:pgMar w:top="1134" w:right="707" w:bottom="993" w:left="1276" w:header="0" w:footer="0" w:gutter="0"/>
          <w:cols w:space="720"/>
          <w:formProt w:val="0"/>
          <w:docGrid w:linePitch="100" w:charSpace="4096"/>
        </w:sectPr>
      </w:pPr>
      <w:r w:rsidRPr="00B421CA">
        <w:rPr>
          <w:rFonts w:ascii="Times New Roman" w:hAnsi="Times New Roman"/>
          <w:sz w:val="26"/>
          <w:szCs w:val="26"/>
        </w:rPr>
        <w:t>- информация о результатах оценки результативности и эффективности контрольно-надзорной деятельности за отчетный период по форме согласно приложению к настоящему Порядку в срок до 5 марта года, следующего за отчетным годом.</w:t>
      </w:r>
      <w:bookmarkStart w:id="1" w:name="_GoBack"/>
      <w:bookmarkEnd w:id="1"/>
    </w:p>
    <w:p w:rsidR="001D1331" w:rsidRPr="00B421CA" w:rsidRDefault="001D1331">
      <w:pPr>
        <w:rPr>
          <w:rFonts w:ascii="Times New Roman" w:hAnsi="Times New Roman"/>
        </w:rPr>
      </w:pPr>
    </w:p>
    <w:sectPr w:rsidR="001D1331" w:rsidRPr="00B4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DDA"/>
    <w:multiLevelType w:val="multilevel"/>
    <w:tmpl w:val="6FBA8D1C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Theme="minorHAnsi" w:hAnsiTheme="minorHAnsi" w:cs="Calibri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">
    <w:nsid w:val="276930A8"/>
    <w:multiLevelType w:val="multilevel"/>
    <w:tmpl w:val="99CC91FC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hAnsi="Times New Roman" w:cs="Times New Roman"/>
        <w:sz w:val="26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2">
    <w:nsid w:val="40C048B1"/>
    <w:multiLevelType w:val="multilevel"/>
    <w:tmpl w:val="ED2C3A9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3">
    <w:nsid w:val="56887923"/>
    <w:multiLevelType w:val="multilevel"/>
    <w:tmpl w:val="EE78FBCA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933" w:hanging="720"/>
      </w:pPr>
      <w:rPr>
        <w:rFonts w:ascii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5A"/>
    <w:rsid w:val="001D1331"/>
    <w:rsid w:val="00B421CA"/>
    <w:rsid w:val="00F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C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421CA"/>
    <w:pPr>
      <w:widowControl w:val="0"/>
      <w:spacing w:after="0" w:line="240" w:lineRule="auto"/>
      <w:ind w:firstLine="720"/>
    </w:pPr>
    <w:rPr>
      <w:rFonts w:ascii="Arial" w:eastAsiaTheme="minorEastAsia" w:hAnsi="Arial" w:cs="Arial"/>
      <w:szCs w:val="20"/>
      <w:lang w:eastAsia="ru-RU"/>
    </w:rPr>
  </w:style>
  <w:style w:type="paragraph" w:styleId="a3">
    <w:name w:val="List Paragraph"/>
    <w:basedOn w:val="a"/>
    <w:uiPriority w:val="34"/>
    <w:qFormat/>
    <w:rsid w:val="00B421CA"/>
    <w:pPr>
      <w:ind w:left="720"/>
      <w:contextualSpacing/>
    </w:pPr>
    <w:rPr>
      <w:rFonts w:ascii="Calibri" w:hAnsi="Calibri"/>
    </w:rPr>
  </w:style>
  <w:style w:type="table" w:styleId="a4">
    <w:name w:val="Table Grid"/>
    <w:basedOn w:val="a1"/>
    <w:uiPriority w:val="59"/>
    <w:rsid w:val="00B421CA"/>
    <w:pPr>
      <w:spacing w:after="0" w:line="240" w:lineRule="auto"/>
    </w:pPr>
    <w:rPr>
      <w:rFonts w:eastAsiaTheme="minorEastAsia" w:cs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C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421CA"/>
    <w:pPr>
      <w:widowControl w:val="0"/>
      <w:spacing w:after="0" w:line="240" w:lineRule="auto"/>
      <w:ind w:firstLine="720"/>
    </w:pPr>
    <w:rPr>
      <w:rFonts w:ascii="Arial" w:eastAsiaTheme="minorEastAsia" w:hAnsi="Arial" w:cs="Arial"/>
      <w:szCs w:val="20"/>
      <w:lang w:eastAsia="ru-RU"/>
    </w:rPr>
  </w:style>
  <w:style w:type="paragraph" w:styleId="a3">
    <w:name w:val="List Paragraph"/>
    <w:basedOn w:val="a"/>
    <w:uiPriority w:val="34"/>
    <w:qFormat/>
    <w:rsid w:val="00B421CA"/>
    <w:pPr>
      <w:ind w:left="720"/>
      <w:contextualSpacing/>
    </w:pPr>
    <w:rPr>
      <w:rFonts w:ascii="Calibri" w:hAnsi="Calibri"/>
    </w:rPr>
  </w:style>
  <w:style w:type="table" w:styleId="a4">
    <w:name w:val="Table Grid"/>
    <w:basedOn w:val="a1"/>
    <w:uiPriority w:val="59"/>
    <w:rsid w:val="00B421CA"/>
    <w:pPr>
      <w:spacing w:after="0" w:line="240" w:lineRule="auto"/>
    </w:pPr>
    <w:rPr>
      <w:rFonts w:eastAsiaTheme="minorEastAsia" w:cs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2</cp:revision>
  <dcterms:created xsi:type="dcterms:W3CDTF">2021-04-21T14:04:00Z</dcterms:created>
  <dcterms:modified xsi:type="dcterms:W3CDTF">2021-04-21T14:04:00Z</dcterms:modified>
</cp:coreProperties>
</file>